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097609" w:rsidR="00216AEA" w:rsidP="5D3B41C1" w:rsidRDefault="00216AEA" w14:paraId="501E659D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COPYRIGHT - THE LAW</w:t>
      </w:r>
    </w:p>
    <w:p xmlns:wp14="http://schemas.microsoft.com/office/word/2010/wordml" w:rsidRPr="00097609" w:rsidR="00216AEA" w:rsidP="5D3B41C1" w:rsidRDefault="00216AEA" w14:paraId="7BC7D32F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</w:p>
    <w:p xmlns:wp14="http://schemas.microsoft.com/office/word/2010/wordml" w:rsidRPr="00097609" w:rsidR="00216AEA" w:rsidP="5D3B41C1" w:rsidRDefault="00216AEA" w14:paraId="1FD6C3CB" wp14:noSpellErr="1" wp14:textId="23564225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 xml:space="preserve">In the UK copyright is an automatic right – no specific action is required for an author to claim copyright on a piece of work.  Any legal dispute regarding the authorship of </w:t>
      </w:r>
      <w:r w:rsidRPr="5D3B41C1" w:rsidR="5D3B41C1">
        <w:rPr>
          <w:rFonts w:ascii="Arial Narrow" w:hAnsi="Arial Narrow" w:eastAsia="Arial Narrow" w:cs="Arial Narrow"/>
        </w:rPr>
        <w:t>content</w:t>
      </w:r>
      <w:r w:rsidRPr="5D3B41C1" w:rsidR="5D3B41C1">
        <w:rPr>
          <w:rFonts w:ascii="Arial Narrow" w:hAnsi="Arial Narrow" w:eastAsia="Arial Narrow" w:cs="Arial Narrow"/>
        </w:rPr>
        <w:t xml:space="preserve"> will be won by whoever can prove they had the earliest copy of the work in question.  The </w:t>
      </w:r>
      <w:r w:rsidRPr="5D3B41C1" w:rsidR="5D3B41C1">
        <w:rPr>
          <w:rFonts w:ascii="Arial Narrow" w:hAnsi="Arial Narrow" w:eastAsia="Arial Narrow" w:cs="Arial Narrow"/>
        </w:rPr>
        <w:t>content</w:t>
      </w:r>
      <w:r w:rsidRPr="5D3B41C1" w:rsidR="5D3B41C1">
        <w:rPr>
          <w:rFonts w:ascii="Arial Narrow" w:hAnsi="Arial Narrow" w:eastAsia="Arial Narrow" w:cs="Arial Narrow"/>
        </w:rPr>
        <w:t xml:space="preserve"> does not need to be made public to be protected by copyright. As a means of protection it is common to register any valuable </w:t>
      </w:r>
      <w:r w:rsidRPr="5D3B41C1" w:rsidR="5D3B41C1">
        <w:rPr>
          <w:rFonts w:ascii="Arial Narrow" w:hAnsi="Arial Narrow" w:eastAsia="Arial Narrow" w:cs="Arial Narrow"/>
        </w:rPr>
        <w:t>content</w:t>
      </w:r>
      <w:r w:rsidRPr="5D3B41C1" w:rsidR="5D3B41C1">
        <w:rPr>
          <w:rFonts w:ascii="Arial Narrow" w:hAnsi="Arial Narrow" w:eastAsia="Arial Narrow" w:cs="Arial Narrow"/>
        </w:rPr>
        <w:t xml:space="preserve"> with a third party or using an electronic dating system.</w:t>
      </w:r>
    </w:p>
    <w:p xmlns:wp14="http://schemas.microsoft.com/office/word/2010/wordml" w:rsidRPr="00097609" w:rsidR="00216AEA" w:rsidP="5D3B41C1" w:rsidRDefault="00216AEA" w14:paraId="6F752478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</w:p>
    <w:p xmlns:wp14="http://schemas.microsoft.com/office/word/2010/wordml" w:rsidRPr="00097609" w:rsidR="00216AEA" w:rsidP="7A47AC88" w:rsidRDefault="00216AEA" w14:paraId="733C4F03" wp14:noSpellErr="1" wp14:textId="746FAB7B">
      <w:pPr>
        <w:pStyle w:val="NoSpacing"/>
        <w:spacing w:after="0" w:afterAutospacing="off" w:line="240" w:lineRule="auto"/>
        <w:rPr>
          <w:rFonts w:ascii="Arial Narrow" w:hAnsi="Arial Narrow" w:eastAsia="Arial Narrow" w:cs="Arial Narrow"/>
        </w:rPr>
      </w:pPr>
      <w:r w:rsidRPr="7A47AC88" w:rsidR="7A47AC88">
        <w:rPr>
          <w:rFonts w:ascii="Arial Narrow" w:hAnsi="Arial Narrow" w:eastAsia="Arial Narrow" w:cs="Arial Narrow"/>
        </w:rPr>
        <w:t xml:space="preserve">The major law covering copyright in the UK is the Copyright, Designs and Patent Act 1988 (as Amended) </w:t>
      </w:r>
      <w:r w:rsidRPr="7A47AC88" w:rsidR="7A47AC88">
        <w:rPr>
          <w:rFonts w:ascii="Arial Narrow" w:hAnsi="Arial Narrow" w:eastAsia="Arial Narrow" w:cs="Arial Narrow"/>
        </w:rPr>
        <w:t xml:space="preserve">which can be read online at </w:t>
      </w:r>
      <w:hyperlink r:id="R9b352efa91f04d5a">
        <w:r w:rsidRPr="7A47AC88" w:rsidR="7A47AC88">
          <w:rPr>
            <w:rStyle w:val="Hyperlink"/>
            <w:rFonts w:ascii="Arial Narrow" w:hAnsi="Arial Narrow" w:eastAsia="Arial Narrow" w:cs="Arial Narrow"/>
          </w:rPr>
          <w:t>http://www.legislation.gov.uk/ukpga/1988/48</w:t>
        </w:r>
      </w:hyperlink>
      <w:r w:rsidRPr="7A47AC88" w:rsidR="7A47AC88">
        <w:rPr>
          <w:rFonts w:ascii="Arial Narrow" w:hAnsi="Arial Narrow" w:eastAsia="Arial Narrow" w:cs="Arial Narrow"/>
        </w:rPr>
        <w:t>.</w:t>
      </w:r>
      <w:r w:rsidRPr="7A47AC88" w:rsidR="7A47AC88">
        <w:rPr>
          <w:rFonts w:ascii="Arial Narrow" w:hAnsi="Arial Narrow" w:eastAsia="Arial Narrow" w:cs="Arial Narrow"/>
        </w:rPr>
        <w:t xml:space="preserve"> </w:t>
      </w:r>
    </w:p>
    <w:p xmlns:wp14="http://schemas.microsoft.com/office/word/2010/wordml" w:rsidRPr="00097609" w:rsidR="00216AEA" w:rsidP="5D3B41C1" w:rsidRDefault="00216AEA" w14:paraId="7F04A215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bookmarkStart w:name="_GoBack" w:id="0"/>
      <w:bookmarkEnd w:id="0"/>
    </w:p>
    <w:p xmlns:wp14="http://schemas.microsoft.com/office/word/2010/wordml" w:rsidRPr="00097609" w:rsidR="00216AEA" w:rsidP="06C36CA6" w:rsidRDefault="00216AEA" w14:paraId="73C2F063" wp14:textId="0DF8047C">
      <w:pPr>
        <w:pStyle w:val="NoSpacing"/>
        <w:spacing w:after="0" w:afterAutospacing="off" w:line="240" w:lineRule="auto"/>
        <w:rPr>
          <w:rFonts w:ascii="Arial Narrow" w:hAnsi="Arial Narrow" w:eastAsia="Arial Narrow" w:cs="Arial Narrow"/>
        </w:rPr>
      </w:pPr>
      <w:r w:rsidRPr="06C36CA6" w:rsidR="06C36CA6">
        <w:rPr>
          <w:rFonts w:ascii="Arial Narrow" w:hAnsi="Arial Narrow" w:eastAsia="Arial Narrow" w:cs="Arial Narrow"/>
        </w:rPr>
        <w:t>Almost all of these can be created using a digital technology or can be easily copied or converted to a digital format.  The ability to easily copy information digitally is why it is important to understand how copyright law can affect business.</w:t>
      </w:r>
      <w:r w:rsidR="06C36CA6">
        <w:rPr/>
        <w:t xml:space="preserve"> </w:t>
      </w:r>
      <w:r w:rsidRPr="06C36CA6" w:rsidR="06C36CA6">
        <w:rPr>
          <w:rFonts w:ascii="Arial Narrow" w:hAnsi="Arial Narrow" w:eastAsia="Arial Narrow" w:cs="Arial Narrow"/>
        </w:rPr>
        <w:t xml:space="preserve">It is very easy to make copies of works without permission; it is also very easy for others to make copies of yours or your </w:t>
      </w:r>
      <w:r w:rsidRPr="06C36CA6" w:rsidR="06C36CA6">
        <w:rPr>
          <w:rFonts w:ascii="Arial Narrow" w:hAnsi="Arial Narrow" w:eastAsia="Arial Narrow" w:cs="Arial Narrow"/>
        </w:rPr>
        <w:t>company’s</w:t>
      </w:r>
      <w:r w:rsidRPr="06C36CA6" w:rsidR="06C36CA6">
        <w:rPr>
          <w:rFonts w:ascii="Arial Narrow" w:hAnsi="Arial Narrow" w:eastAsia="Arial Narrow" w:cs="Arial Narrow"/>
        </w:rPr>
        <w:t xml:space="preserve"> </w:t>
      </w:r>
      <w:r w:rsidRPr="06C36CA6" w:rsidR="06C36CA6">
        <w:rPr>
          <w:rFonts w:ascii="Arial Narrow" w:hAnsi="Arial Narrow" w:eastAsia="Arial Narrow" w:cs="Arial Narrow"/>
        </w:rPr>
        <w:t>work</w:t>
      </w:r>
      <w:r w:rsidRPr="06C36CA6" w:rsidR="06C36CA6">
        <w:rPr>
          <w:rFonts w:ascii="Arial Narrow" w:hAnsi="Arial Narrow" w:eastAsia="Arial Narrow" w:cs="Arial Narrow"/>
        </w:rPr>
        <w:t>.</w:t>
      </w:r>
    </w:p>
    <w:p xmlns:wp14="http://schemas.microsoft.com/office/word/2010/wordml" w:rsidRPr="00097609" w:rsidR="00216AEA" w:rsidP="5D3B41C1" w:rsidRDefault="00216AEA" w14:paraId="00E7A305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</w:p>
    <w:p xmlns:wp14="http://schemas.microsoft.com/office/word/2010/wordml" w:rsidRPr="00097609" w:rsidR="00216AEA" w:rsidP="5D3B41C1" w:rsidRDefault="00216AEA" w14:paraId="0365E608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Using a copyright work without permission is known as “infringement”.</w:t>
      </w:r>
    </w:p>
    <w:p xmlns:wp14="http://schemas.microsoft.com/office/word/2010/wordml" w:rsidRPr="00097609" w:rsidR="00216AEA" w:rsidP="5D3B41C1" w:rsidRDefault="00216AEA" w14:paraId="5B0475DF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</w:p>
    <w:p xmlns:wp14="http://schemas.microsoft.com/office/word/2010/wordml" w:rsidRPr="00097609" w:rsidR="00216AEA" w:rsidP="5D3B41C1" w:rsidRDefault="00216AEA" w14:paraId="14DE6021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In the UK, the law defines infringement as any of the following :</w:t>
      </w:r>
    </w:p>
    <w:p xmlns:wp14="http://schemas.microsoft.com/office/word/2010/wordml" w:rsidRPr="00097609" w:rsidR="00216AEA" w:rsidP="5D3B41C1" w:rsidRDefault="00216AEA" w14:paraId="1298423E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Copying all or part of the work to any analogue or digital format</w:t>
      </w:r>
    </w:p>
    <w:p xmlns:wp14="http://schemas.microsoft.com/office/word/2010/wordml" w:rsidRPr="00097609" w:rsidR="00216AEA" w:rsidP="5D3B41C1" w:rsidRDefault="00216AEA" w14:paraId="4A171ECD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Renting or lending the work to someone else</w:t>
      </w:r>
    </w:p>
    <w:p xmlns:wp14="http://schemas.microsoft.com/office/word/2010/wordml" w:rsidRPr="00097609" w:rsidR="00216AEA" w:rsidP="5D3B41C1" w:rsidRDefault="00216AEA" w14:paraId="3AE1ACE0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Transmitting all or part of the work through a communication system</w:t>
      </w:r>
    </w:p>
    <w:p xmlns:wp14="http://schemas.microsoft.com/office/word/2010/wordml" w:rsidRPr="00097609" w:rsidR="00216AEA" w:rsidP="5D3B41C1" w:rsidRDefault="00216AEA" w14:paraId="69607516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Showing the work in a public place</w:t>
      </w:r>
    </w:p>
    <w:p xmlns:wp14="http://schemas.microsoft.com/office/word/2010/wordml" w:rsidRPr="00097609" w:rsidR="00216AEA" w:rsidP="5D3B41C1" w:rsidRDefault="00216AEA" w14:paraId="7F365BD1" wp14:textId="660DAC4F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>Making an adaptation (e.g. Mak</w:t>
      </w:r>
      <w:r w:rsidRPr="5D3B41C1" w:rsidR="5D3B41C1">
        <w:rPr>
          <w:rFonts w:ascii="Arial Narrow" w:hAnsi="Arial Narrow" w:eastAsia="Arial Narrow" w:cs="Arial Narrow"/>
        </w:rPr>
        <w:t>ing</w:t>
      </w:r>
      <w:r w:rsidRPr="5D3B41C1" w:rsidR="5D3B41C1">
        <w:rPr>
          <w:rFonts w:ascii="Arial Narrow" w:hAnsi="Arial Narrow" w:eastAsia="Arial Narrow" w:cs="Arial Narrow"/>
        </w:rPr>
        <w:t xml:space="preserve"> a film from a novel)</w:t>
      </w:r>
    </w:p>
    <w:p xmlns:wp14="http://schemas.microsoft.com/office/word/2010/wordml" w:rsidRPr="00097609" w:rsidR="00216AEA" w:rsidP="5D3B41C1" w:rsidRDefault="00216AEA" w14:paraId="69D653AD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</w:p>
    <w:p xmlns:wp14="http://schemas.microsoft.com/office/word/2010/wordml" w:rsidRPr="00097609" w:rsidR="00216AEA" w:rsidP="5D3B41C1" w:rsidRDefault="00216AEA" w14:paraId="29939AA3" wp14:textId="77777777" wp14:noSpellErr="1">
      <w:pPr>
        <w:pStyle w:val="NoSpacing"/>
        <w:spacing w:after="0" w:afterAutospacing="off" w:line="240" w:lineRule="auto"/>
        <w:rPr>
          <w:rFonts w:ascii="Arial Narrow" w:hAnsi="Arial Narrow"/>
        </w:rPr>
      </w:pPr>
      <w:r w:rsidRPr="5D3B41C1" w:rsidR="5D3B41C1">
        <w:rPr>
          <w:rFonts w:ascii="Arial Narrow" w:hAnsi="Arial Narrow" w:eastAsia="Arial Narrow" w:cs="Arial Narrow"/>
        </w:rPr>
        <w:t xml:space="preserve">If the author </w:t>
      </w:r>
      <w:r w:rsidRPr="5D3B41C1" w:rsidR="5D3B41C1">
        <w:rPr>
          <w:rFonts w:ascii="Arial Narrow" w:hAnsi="Arial Narrow" w:eastAsia="Arial Narrow" w:cs="Arial Narrow"/>
        </w:rPr>
        <w:t xml:space="preserve">or copyright owner </w:t>
      </w:r>
      <w:r w:rsidRPr="5D3B41C1" w:rsidR="5D3B41C1">
        <w:rPr>
          <w:rFonts w:ascii="Arial Narrow" w:hAnsi="Arial Narrow" w:eastAsia="Arial Narrow" w:cs="Arial Narrow"/>
        </w:rPr>
        <w:t>learns of an infringement they may choose to take civil court action to claim compensation.</w:t>
      </w:r>
    </w:p>
    <w:p xmlns:wp14="http://schemas.microsoft.com/office/word/2010/wordml" w:rsidR="00AD1A26" w:rsidP="5D3B41C1" w:rsidRDefault="00AD1A26" w14:paraId="7EE85BB4" wp14:textId="77777777" wp14:noSpellErr="1">
      <w:pPr>
        <w:spacing w:after="0" w:afterAutospacing="off" w:line="240" w:lineRule="auto"/>
      </w:pPr>
    </w:p>
    <w:sectPr w:rsidR="00AD1A2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EA"/>
    <w:rsid w:val="000749C8"/>
    <w:rsid w:val="00216AEA"/>
    <w:rsid w:val="00596439"/>
    <w:rsid w:val="00A30A16"/>
    <w:rsid w:val="00AD1A26"/>
    <w:rsid w:val="06C36CA6"/>
    <w:rsid w:val="5D3B41C1"/>
    <w:rsid w:val="7A47A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CE32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Calibri" w:hAnsi="Calibri" w:eastAsia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sid w:val="00216AEA"/>
    <w:rPr>
      <w:color w:val="0000FF"/>
      <w:u w:val="single"/>
    </w:rPr>
  </w:style>
  <w:style w:type="paragraph" w:styleId="NoSpacing">
    <w:name w:val="No Spacing"/>
    <w:qFormat/>
    <w:rsid w:val="00216AEA"/>
    <w:pPr>
      <w:suppressAutoHyphens/>
    </w:pPr>
    <w:rPr>
      <w:sz w:val="22"/>
      <w:szCs w:val="22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16AEA"/>
    <w:rPr>
      <w:color w:val="0000FF"/>
      <w:u w:val="single"/>
    </w:rPr>
  </w:style>
  <w:style w:type="paragraph" w:styleId="NoSpacing">
    <w:name w:val="No Spacing"/>
    <w:qFormat/>
    <w:rsid w:val="00216AEA"/>
    <w:pPr>
      <w:suppressAutoHyphens/>
    </w:pPr>
    <w:rPr>
      <w:sz w:val="22"/>
      <w:szCs w:val="2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hyperlink" Target="http://www.legislation.gov.uk/ukpga/1988/48" TargetMode="External" Id="R9b352efa91f04d5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BRC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staff</dc:creator>
  <keywords/>
  <dc:description/>
  <lastModifiedBy>DUNCAN LEWIS</lastModifiedBy>
  <revision>6</revision>
  <dcterms:created xsi:type="dcterms:W3CDTF">2015-08-05T00:02:00.0000000Z</dcterms:created>
  <dcterms:modified xsi:type="dcterms:W3CDTF">2015-09-07T13:12:48.8249598Z</dcterms:modified>
</coreProperties>
</file>